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671A9" w:rsidRDefault="00B671A9">
      <w:pPr>
        <w:rPr>
          <w:lang w:val="tt-RU"/>
        </w:rPr>
      </w:pPr>
      <w:r>
        <w:rPr>
          <w:lang w:val="tt-RU"/>
        </w:rPr>
        <w:t xml:space="preserve"> </w:t>
      </w:r>
    </w:p>
    <w:p w:rsidR="00B671A9" w:rsidRPr="00B671A9" w:rsidRDefault="00B671A9" w:rsidP="00B671A9">
      <w:pPr>
        <w:jc w:val="center"/>
        <w:rPr>
          <w:rFonts w:ascii="Times New Roman" w:hAnsi="Times New Roman" w:cs="Times New Roman"/>
          <w:b/>
          <w:sz w:val="36"/>
          <w:szCs w:val="36"/>
          <w:lang w:val="tt-RU"/>
        </w:rPr>
      </w:pPr>
      <w:r w:rsidRPr="00B671A9">
        <w:rPr>
          <w:rFonts w:ascii="Times New Roman" w:hAnsi="Times New Roman" w:cs="Times New Roman"/>
          <w:b/>
          <w:sz w:val="36"/>
          <w:szCs w:val="36"/>
          <w:lang w:val="tt-RU"/>
        </w:rPr>
        <w:t>Татар</w:t>
      </w:r>
      <w:r w:rsidR="00D56175">
        <w:rPr>
          <w:rFonts w:ascii="Times New Roman" w:hAnsi="Times New Roman" w:cs="Times New Roman"/>
          <w:b/>
          <w:sz w:val="36"/>
          <w:szCs w:val="36"/>
          <w:lang w:val="tt-RU"/>
        </w:rPr>
        <w:t xml:space="preserve"> </w:t>
      </w:r>
      <w:r w:rsidR="006A4AC1">
        <w:rPr>
          <w:rFonts w:ascii="Times New Roman" w:hAnsi="Times New Roman" w:cs="Times New Roman"/>
          <w:b/>
          <w:sz w:val="36"/>
          <w:szCs w:val="36"/>
          <w:lang w:val="tt-RU"/>
        </w:rPr>
        <w:t xml:space="preserve"> </w:t>
      </w:r>
      <w:bookmarkStart w:id="0" w:name="_GoBack"/>
      <w:bookmarkEnd w:id="0"/>
      <w:r w:rsidRPr="00B671A9">
        <w:rPr>
          <w:rFonts w:ascii="Times New Roman" w:hAnsi="Times New Roman" w:cs="Times New Roman"/>
          <w:b/>
          <w:sz w:val="36"/>
          <w:szCs w:val="36"/>
          <w:lang w:val="tt-RU"/>
        </w:rPr>
        <w:t>халык ашлары</w:t>
      </w:r>
    </w:p>
    <w:p w:rsidR="00B671A9" w:rsidRPr="00B671A9" w:rsidRDefault="00B671A9">
      <w:pPr>
        <w:rPr>
          <w:sz w:val="36"/>
          <w:szCs w:val="36"/>
          <w:lang w:val="tt-RU"/>
        </w:rPr>
      </w:pPr>
    </w:p>
    <w:p w:rsidR="00166C04" w:rsidRDefault="00D17DD8">
      <w:pPr>
        <w:rPr>
          <w:lang w:val="tt-RU"/>
        </w:rPr>
      </w:pPr>
      <w:r>
        <w:rPr>
          <w:noProof/>
        </w:rPr>
        <w:drawing>
          <wp:inline distT="0" distB="0" distL="0" distR="0">
            <wp:extent cx="2046588" cy="2728785"/>
            <wp:effectExtent l="19050" t="0" r="0" b="0"/>
            <wp:docPr id="1" name="Рисунок 1" descr="C:\Users\МК\Downloads\20210401_091116 (1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МК\Downloads\20210401_091116 (1)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51588" cy="273545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>
            <wp:extent cx="2050227" cy="2733634"/>
            <wp:effectExtent l="19050" t="0" r="7173" b="0"/>
            <wp:docPr id="2" name="Рисунок 2" descr="C:\Users\МК\Downloads\20210401_09112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МК\Downloads\20210401_091126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52885" cy="273717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>
            <wp:extent cx="2051222" cy="2734963"/>
            <wp:effectExtent l="19050" t="0" r="6178" b="0"/>
            <wp:docPr id="3" name="Рисунок 3" descr="C:\Users\МК\Downloads\20210401_09113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МК\Downloads\20210401_091133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52206" cy="27362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17DD8" w:rsidRDefault="00D17DD8" w:rsidP="00B671A9">
      <w:pPr>
        <w:pStyle w:val="a5"/>
        <w:shd w:val="clear" w:color="auto" w:fill="FFFFFF"/>
        <w:spacing w:before="0" w:beforeAutospacing="0" w:after="0" w:afterAutospacing="0"/>
        <w:jc w:val="both"/>
        <w:textAlignment w:val="baseline"/>
        <w:rPr>
          <w:color w:val="000000"/>
          <w:sz w:val="28"/>
          <w:szCs w:val="28"/>
          <w:bdr w:val="none" w:sz="0" w:space="0" w:color="auto" w:frame="1"/>
          <w:lang w:val="tt-RU"/>
        </w:rPr>
      </w:pPr>
    </w:p>
    <w:p w:rsidR="00D17DD8" w:rsidRPr="00C809B8" w:rsidRDefault="00D17DD8" w:rsidP="00B671A9">
      <w:pPr>
        <w:pStyle w:val="a5"/>
        <w:shd w:val="clear" w:color="auto" w:fill="FFFFFF"/>
        <w:spacing w:before="0" w:beforeAutospacing="0" w:after="0" w:afterAutospacing="0"/>
        <w:jc w:val="both"/>
        <w:textAlignment w:val="baseline"/>
        <w:rPr>
          <w:color w:val="000000"/>
          <w:sz w:val="28"/>
          <w:szCs w:val="28"/>
          <w:lang w:val="tt-RU"/>
        </w:rPr>
      </w:pPr>
      <w:r>
        <w:rPr>
          <w:color w:val="000000"/>
          <w:sz w:val="28"/>
          <w:szCs w:val="28"/>
          <w:lang w:val="tt-RU"/>
        </w:rPr>
        <w:t xml:space="preserve">    </w:t>
      </w:r>
      <w:r w:rsidR="00C809B8" w:rsidRPr="00C809B8">
        <w:rPr>
          <w:color w:val="000000"/>
          <w:sz w:val="28"/>
          <w:szCs w:val="28"/>
          <w:lang w:val="tt-RU"/>
        </w:rPr>
        <w:t>Татар халкы элек-электән аш-су әзерләргә оста булган.</w:t>
      </w:r>
      <w:r w:rsidR="00C809B8">
        <w:rPr>
          <w:color w:val="000000"/>
          <w:sz w:val="28"/>
          <w:szCs w:val="28"/>
          <w:lang w:val="tt-RU"/>
        </w:rPr>
        <w:t xml:space="preserve"> </w:t>
      </w:r>
      <w:r w:rsidR="00C809B8">
        <w:rPr>
          <w:color w:val="000000"/>
          <w:sz w:val="28"/>
          <w:szCs w:val="28"/>
          <w:bdr w:val="none" w:sz="0" w:space="0" w:color="auto" w:frame="1"/>
          <w:lang w:val="tt-RU"/>
        </w:rPr>
        <w:t xml:space="preserve">Уртанчылар төркеме балалары белән </w:t>
      </w:r>
      <w:r w:rsidR="00C809B8" w:rsidRPr="00D17DD8">
        <w:rPr>
          <w:color w:val="000000"/>
          <w:sz w:val="28"/>
          <w:szCs w:val="28"/>
          <w:lang w:val="tt-RU"/>
        </w:rPr>
        <w:t xml:space="preserve"> </w:t>
      </w:r>
      <w:r w:rsidR="00C809B8">
        <w:rPr>
          <w:color w:val="000000"/>
          <w:sz w:val="28"/>
          <w:szCs w:val="28"/>
          <w:lang w:val="tt-RU"/>
        </w:rPr>
        <w:t>м</w:t>
      </w:r>
      <w:r w:rsidRPr="00D17DD8">
        <w:rPr>
          <w:color w:val="000000"/>
          <w:sz w:val="28"/>
          <w:szCs w:val="28"/>
          <w:lang w:val="tt-RU"/>
        </w:rPr>
        <w:t>илли ризыклар,</w:t>
      </w:r>
      <w:r w:rsidR="00B671A9">
        <w:rPr>
          <w:color w:val="000000"/>
          <w:sz w:val="28"/>
          <w:szCs w:val="28"/>
          <w:lang w:val="tt-RU"/>
        </w:rPr>
        <w:t xml:space="preserve">  </w:t>
      </w:r>
      <w:r w:rsidRPr="00D17DD8">
        <w:rPr>
          <w:color w:val="000000"/>
          <w:sz w:val="28"/>
          <w:szCs w:val="28"/>
          <w:lang w:val="tt-RU"/>
        </w:rPr>
        <w:t>аларны әзерләү осталыгы,</w:t>
      </w:r>
      <w:r w:rsidR="00B671A9">
        <w:rPr>
          <w:color w:val="000000"/>
          <w:sz w:val="28"/>
          <w:szCs w:val="28"/>
          <w:lang w:val="tt-RU"/>
        </w:rPr>
        <w:t xml:space="preserve"> </w:t>
      </w:r>
      <w:r w:rsidRPr="00D17DD8">
        <w:rPr>
          <w:color w:val="000000"/>
          <w:sz w:val="28"/>
          <w:szCs w:val="28"/>
          <w:lang w:val="tt-RU"/>
        </w:rPr>
        <w:t>татар халкының кунакчылыгы турында искә төшер</w:t>
      </w:r>
      <w:r>
        <w:rPr>
          <w:color w:val="000000"/>
          <w:sz w:val="28"/>
          <w:szCs w:val="28"/>
          <w:lang w:val="tt-RU"/>
        </w:rPr>
        <w:t>дек.</w:t>
      </w:r>
      <w:r w:rsidR="00C809B8" w:rsidRPr="00C809B8">
        <w:rPr>
          <w:rFonts w:ascii="Arial" w:hAnsi="Arial" w:cs="Arial"/>
          <w:color w:val="000000"/>
          <w:sz w:val="27"/>
          <w:szCs w:val="27"/>
          <w:lang w:val="tt-RU"/>
        </w:rPr>
        <w:t xml:space="preserve">  </w:t>
      </w:r>
      <w:r w:rsidR="00C809B8">
        <w:rPr>
          <w:color w:val="000000"/>
          <w:sz w:val="28"/>
          <w:szCs w:val="28"/>
          <w:lang w:val="tt-RU"/>
        </w:rPr>
        <w:t>М</w:t>
      </w:r>
      <w:r w:rsidR="00C809B8" w:rsidRPr="00C809B8">
        <w:rPr>
          <w:color w:val="000000"/>
          <w:sz w:val="28"/>
          <w:szCs w:val="28"/>
          <w:lang w:val="tt-RU"/>
        </w:rPr>
        <w:t>илли ризыклар,</w:t>
      </w:r>
      <w:r w:rsidR="00B671A9">
        <w:rPr>
          <w:color w:val="000000"/>
          <w:sz w:val="28"/>
          <w:szCs w:val="28"/>
          <w:lang w:val="tt-RU"/>
        </w:rPr>
        <w:t xml:space="preserve"> </w:t>
      </w:r>
      <w:r w:rsidR="00C809B8" w:rsidRPr="00C809B8">
        <w:rPr>
          <w:color w:val="000000"/>
          <w:sz w:val="28"/>
          <w:szCs w:val="28"/>
          <w:lang w:val="tt-RU"/>
        </w:rPr>
        <w:t>аларны әзер</w:t>
      </w:r>
      <w:r w:rsidR="00B671A9">
        <w:rPr>
          <w:color w:val="000000"/>
          <w:sz w:val="28"/>
          <w:szCs w:val="28"/>
          <w:lang w:val="tt-RU"/>
        </w:rPr>
        <w:t>ләү осталыгы турында сөйләштек</w:t>
      </w:r>
      <w:r w:rsidR="00C809B8" w:rsidRPr="00C809B8">
        <w:rPr>
          <w:color w:val="000000"/>
          <w:sz w:val="28"/>
          <w:szCs w:val="28"/>
          <w:lang w:val="tt-RU"/>
        </w:rPr>
        <w:t>,</w:t>
      </w:r>
      <w:r w:rsidR="00B671A9">
        <w:rPr>
          <w:color w:val="000000"/>
          <w:sz w:val="28"/>
          <w:szCs w:val="28"/>
          <w:lang w:val="tt-RU"/>
        </w:rPr>
        <w:t xml:space="preserve"> </w:t>
      </w:r>
      <w:r w:rsidR="00C809B8" w:rsidRPr="00C809B8">
        <w:rPr>
          <w:color w:val="000000"/>
          <w:sz w:val="28"/>
          <w:szCs w:val="28"/>
          <w:lang w:val="tt-RU"/>
        </w:rPr>
        <w:t>иң популяр ризыкларны әзерлә</w:t>
      </w:r>
      <w:r w:rsidR="00C809B8">
        <w:rPr>
          <w:color w:val="000000"/>
          <w:sz w:val="28"/>
          <w:szCs w:val="28"/>
          <w:lang w:val="tt-RU"/>
        </w:rPr>
        <w:t>ү тәртибен искә төшереп киттек</w:t>
      </w:r>
      <w:r w:rsidR="00C809B8" w:rsidRPr="00C809B8">
        <w:rPr>
          <w:color w:val="000000"/>
          <w:sz w:val="28"/>
          <w:szCs w:val="28"/>
          <w:lang w:val="tt-RU"/>
        </w:rPr>
        <w:t>.</w:t>
      </w:r>
      <w:r w:rsidR="00C809B8" w:rsidRPr="00C809B8">
        <w:rPr>
          <w:color w:val="000000"/>
          <w:sz w:val="28"/>
          <w:szCs w:val="28"/>
          <w:bdr w:val="none" w:sz="0" w:space="0" w:color="auto" w:frame="1"/>
          <w:lang w:val="tt-RU"/>
        </w:rPr>
        <w:t xml:space="preserve"> </w:t>
      </w:r>
      <w:r w:rsidR="00C809B8">
        <w:rPr>
          <w:color w:val="000000"/>
          <w:sz w:val="28"/>
          <w:szCs w:val="28"/>
          <w:bdr w:val="none" w:sz="0" w:space="0" w:color="auto" w:frame="1"/>
          <w:lang w:val="tt-RU"/>
        </w:rPr>
        <w:t>Татар халык ашлары – өчпочмак ясау серләре</w:t>
      </w:r>
      <w:r w:rsidR="00B671A9">
        <w:rPr>
          <w:color w:val="000000"/>
          <w:sz w:val="28"/>
          <w:szCs w:val="28"/>
          <w:bdr w:val="none" w:sz="0" w:space="0" w:color="auto" w:frame="1"/>
          <w:lang w:val="tt-RU"/>
        </w:rPr>
        <w:t xml:space="preserve"> </w:t>
      </w:r>
      <w:r w:rsidR="00C809B8">
        <w:rPr>
          <w:color w:val="000000"/>
          <w:sz w:val="28"/>
          <w:szCs w:val="28"/>
          <w:bdr w:val="none" w:sz="0" w:space="0" w:color="auto" w:frame="1"/>
          <w:lang w:val="tt-RU"/>
        </w:rPr>
        <w:t xml:space="preserve">белән таныштык. </w:t>
      </w:r>
      <w:r w:rsidR="00C809B8" w:rsidRPr="00C809B8">
        <w:rPr>
          <w:color w:val="000000"/>
          <w:sz w:val="28"/>
          <w:szCs w:val="28"/>
          <w:lang w:val="tt-RU"/>
        </w:rPr>
        <w:br/>
      </w:r>
    </w:p>
    <w:p w:rsidR="00D17DD8" w:rsidRPr="00C809B8" w:rsidRDefault="00D17DD8" w:rsidP="00B671A9">
      <w:pPr>
        <w:pStyle w:val="a5"/>
        <w:shd w:val="clear" w:color="auto" w:fill="FFFFFF"/>
        <w:spacing w:before="0" w:beforeAutospacing="0" w:after="0" w:afterAutospacing="0"/>
        <w:jc w:val="both"/>
        <w:textAlignment w:val="baseline"/>
        <w:rPr>
          <w:color w:val="000000"/>
          <w:sz w:val="28"/>
          <w:szCs w:val="28"/>
          <w:lang w:val="tt-RU"/>
        </w:rPr>
      </w:pPr>
      <w:r w:rsidRPr="00C809B8">
        <w:rPr>
          <w:color w:val="000000"/>
          <w:sz w:val="28"/>
          <w:szCs w:val="28"/>
          <w:bdr w:val="none" w:sz="0" w:space="0" w:color="auto" w:frame="1"/>
          <w:lang w:val="tt-RU"/>
        </w:rPr>
        <w:t xml:space="preserve">   </w:t>
      </w:r>
    </w:p>
    <w:p w:rsidR="00D17DD8" w:rsidRPr="00D17DD8" w:rsidRDefault="00D17DD8" w:rsidP="00B671A9">
      <w:pPr>
        <w:jc w:val="both"/>
        <w:rPr>
          <w:rFonts w:ascii="Times New Roman" w:hAnsi="Times New Roman" w:cs="Times New Roman"/>
          <w:sz w:val="28"/>
          <w:szCs w:val="28"/>
          <w:lang w:val="tt-RU"/>
        </w:rPr>
      </w:pPr>
    </w:p>
    <w:sectPr w:rsidR="00D17DD8" w:rsidRPr="00D17DD8" w:rsidSect="00D17DD8">
      <w:pgSz w:w="11906" w:h="16838"/>
      <w:pgMar w:top="1134" w:right="566" w:bottom="1134" w:left="1418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E30F85" w:rsidRDefault="00E30F85" w:rsidP="00B671A9">
      <w:pPr>
        <w:spacing w:after="0" w:line="240" w:lineRule="auto"/>
      </w:pPr>
      <w:r>
        <w:separator/>
      </w:r>
    </w:p>
  </w:endnote>
  <w:endnote w:type="continuationSeparator" w:id="0">
    <w:p w:rsidR="00E30F85" w:rsidRDefault="00E30F85" w:rsidP="00B671A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E30F85" w:rsidRDefault="00E30F85" w:rsidP="00B671A9">
      <w:pPr>
        <w:spacing w:after="0" w:line="240" w:lineRule="auto"/>
      </w:pPr>
      <w:r>
        <w:separator/>
      </w:r>
    </w:p>
  </w:footnote>
  <w:footnote w:type="continuationSeparator" w:id="0">
    <w:p w:rsidR="00E30F85" w:rsidRDefault="00E30F85" w:rsidP="00B671A9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</w:compat>
  <w:rsids>
    <w:rsidRoot w:val="00D17DD8"/>
    <w:rsid w:val="00166C04"/>
    <w:rsid w:val="006A4AC1"/>
    <w:rsid w:val="00A50CAC"/>
    <w:rsid w:val="00B671A9"/>
    <w:rsid w:val="00C809B8"/>
    <w:rsid w:val="00D17DD8"/>
    <w:rsid w:val="00D56175"/>
    <w:rsid w:val="00E30F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FBED452"/>
  <w15:docId w15:val="{2D186270-8AAE-4E8A-BFCA-47525D3E4B0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D17DD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D17DD8"/>
    <w:rPr>
      <w:rFonts w:ascii="Tahoma" w:hAnsi="Tahoma" w:cs="Tahoma"/>
      <w:sz w:val="16"/>
      <w:szCs w:val="16"/>
    </w:rPr>
  </w:style>
  <w:style w:type="paragraph" w:styleId="a5">
    <w:name w:val="Normal (Web)"/>
    <w:basedOn w:val="a"/>
    <w:uiPriority w:val="99"/>
    <w:semiHidden/>
    <w:unhideWhenUsed/>
    <w:rsid w:val="00D17DD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6">
    <w:name w:val="header"/>
    <w:basedOn w:val="a"/>
    <w:link w:val="a7"/>
    <w:uiPriority w:val="99"/>
    <w:unhideWhenUsed/>
    <w:rsid w:val="00B671A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Верхний колонтитул Знак"/>
    <w:basedOn w:val="a0"/>
    <w:link w:val="a6"/>
    <w:uiPriority w:val="99"/>
    <w:rsid w:val="00B671A9"/>
  </w:style>
  <w:style w:type="paragraph" w:styleId="a8">
    <w:name w:val="footer"/>
    <w:basedOn w:val="a"/>
    <w:link w:val="a9"/>
    <w:uiPriority w:val="99"/>
    <w:unhideWhenUsed/>
    <w:rsid w:val="00B671A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Нижний колонтитул Знак"/>
    <w:basedOn w:val="a0"/>
    <w:link w:val="a8"/>
    <w:uiPriority w:val="99"/>
    <w:rsid w:val="00B671A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78541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59</Words>
  <Characters>340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МК</dc:creator>
  <cp:keywords/>
  <dc:description/>
  <cp:lastModifiedBy>user</cp:lastModifiedBy>
  <cp:revision>6</cp:revision>
  <dcterms:created xsi:type="dcterms:W3CDTF">2021-04-20T20:49:00Z</dcterms:created>
  <dcterms:modified xsi:type="dcterms:W3CDTF">2021-04-21T04:16:00Z</dcterms:modified>
</cp:coreProperties>
</file>